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A4" w:rsidRPr="00287286" w:rsidRDefault="00FD10A4" w:rsidP="00FD10A4">
      <w:pPr>
        <w:pStyle w:val="11"/>
        <w:tabs>
          <w:tab w:val="left" w:pos="142"/>
        </w:tabs>
        <w:ind w:left="4963"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287286">
        <w:rPr>
          <w:rFonts w:ascii="Times New Roman" w:hAnsi="Times New Roman"/>
          <w:sz w:val="28"/>
          <w:szCs w:val="28"/>
          <w:shd w:val="clear" w:color="auto" w:fill="FFFFFF"/>
        </w:rPr>
        <w:t>Додаток 4</w:t>
      </w:r>
    </w:p>
    <w:p w:rsidR="00FD10A4" w:rsidRPr="00287286" w:rsidRDefault="00FD10A4" w:rsidP="00FD10A4">
      <w:pPr>
        <w:pStyle w:val="11"/>
        <w:tabs>
          <w:tab w:val="left" w:pos="142"/>
        </w:tabs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>до рішення тридцять другої  сесії</w:t>
      </w:r>
    </w:p>
    <w:p w:rsidR="00FD10A4" w:rsidRPr="00287286" w:rsidRDefault="00FD10A4" w:rsidP="00FD10A4">
      <w:pPr>
        <w:pStyle w:val="11"/>
        <w:tabs>
          <w:tab w:val="left" w:pos="142"/>
        </w:tabs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 xml:space="preserve">восьмого скликання </w:t>
      </w:r>
    </w:p>
    <w:p w:rsidR="00FD10A4" w:rsidRPr="00287286" w:rsidRDefault="00FD10A4" w:rsidP="00FD10A4">
      <w:pPr>
        <w:pStyle w:val="11"/>
        <w:tabs>
          <w:tab w:val="left" w:pos="142"/>
        </w:tabs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8728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proofErr w:type="spellStart"/>
      <w:r w:rsidRPr="00287286">
        <w:rPr>
          <w:rFonts w:ascii="Times New Roman" w:hAnsi="Times New Roman"/>
          <w:sz w:val="28"/>
          <w:szCs w:val="28"/>
          <w:shd w:val="clear" w:color="auto" w:fill="FFFFFF"/>
        </w:rPr>
        <w:t>Срібнянської</w:t>
      </w:r>
      <w:proofErr w:type="spellEnd"/>
      <w:r w:rsidRPr="00287286">
        <w:rPr>
          <w:rFonts w:ascii="Times New Roman" w:hAnsi="Times New Roman"/>
          <w:sz w:val="28"/>
          <w:szCs w:val="28"/>
          <w:shd w:val="clear" w:color="auto" w:fill="FFFFFF"/>
        </w:rPr>
        <w:t xml:space="preserve"> селищної ради </w:t>
      </w:r>
    </w:p>
    <w:p w:rsidR="00FD10A4" w:rsidRPr="00287286" w:rsidRDefault="00FD10A4" w:rsidP="00FD10A4">
      <w:pPr>
        <w:pStyle w:val="11"/>
        <w:tabs>
          <w:tab w:val="left" w:pos="142"/>
        </w:tabs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29 березня </w:t>
      </w:r>
      <w:r w:rsidRPr="00287286">
        <w:rPr>
          <w:rFonts w:ascii="Times New Roman" w:hAnsi="Times New Roman"/>
          <w:sz w:val="28"/>
          <w:szCs w:val="28"/>
          <w:shd w:val="clear" w:color="auto" w:fill="FFFFFF"/>
        </w:rPr>
        <w:t>2024 р</w:t>
      </w:r>
    </w:p>
    <w:p w:rsidR="00FD10A4" w:rsidRPr="00287286" w:rsidRDefault="00FD10A4" w:rsidP="00FD10A4">
      <w:pPr>
        <w:pStyle w:val="11"/>
        <w:tabs>
          <w:tab w:val="left" w:pos="142"/>
        </w:tabs>
        <w:ind w:right="-1"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10A4" w:rsidRPr="00287286" w:rsidRDefault="00FD10A4" w:rsidP="00FD10A4">
      <w:pPr>
        <w:pStyle w:val="1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1" w:firstLine="567"/>
        <w:jc w:val="center"/>
        <w:rPr>
          <w:rFonts w:ascii="Times New Roman" w:hAnsi="Times New Roman" w:cs="Times New Roman"/>
          <w:b w:val="0"/>
        </w:rPr>
      </w:pPr>
      <w:r w:rsidRPr="00287286">
        <w:rPr>
          <w:rStyle w:val="13pt"/>
          <w:rFonts w:eastAsiaTheme="minorHAnsi"/>
        </w:rPr>
        <w:t>ПОЛОЖЕННЯ</w:t>
      </w:r>
    </w:p>
    <w:p w:rsidR="00FD10A4" w:rsidRPr="00287286" w:rsidRDefault="00FD10A4" w:rsidP="00FD10A4">
      <w:pPr>
        <w:pStyle w:val="11"/>
        <w:tabs>
          <w:tab w:val="left" w:pos="142"/>
        </w:tabs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  <w:lang w:eastAsia="uk-UA"/>
        </w:rPr>
        <w:t xml:space="preserve"> про відділ </w:t>
      </w:r>
      <w:r w:rsidRPr="00287286">
        <w:rPr>
          <w:rFonts w:ascii="Times New Roman" w:hAnsi="Times New Roman"/>
          <w:b/>
          <w:sz w:val="28"/>
          <w:szCs w:val="28"/>
        </w:rPr>
        <w:t>земельних відносин</w:t>
      </w:r>
      <w:r w:rsidRPr="00287286">
        <w:rPr>
          <w:rFonts w:ascii="Times New Roman" w:hAnsi="Times New Roman"/>
          <w:sz w:val="28"/>
          <w:szCs w:val="28"/>
        </w:rPr>
        <w:t xml:space="preserve"> 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10A4" w:rsidRPr="00287286" w:rsidRDefault="00FD10A4" w:rsidP="00FD10A4">
      <w:pPr>
        <w:pStyle w:val="a4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right="-1" w:firstLine="567"/>
        <w:jc w:val="center"/>
        <w:rPr>
          <w:b/>
          <w:sz w:val="28"/>
          <w:szCs w:val="28"/>
          <w:lang w:eastAsia="uk-UA"/>
        </w:rPr>
      </w:pPr>
      <w:r w:rsidRPr="00287286">
        <w:rPr>
          <w:b/>
          <w:sz w:val="28"/>
          <w:szCs w:val="28"/>
          <w:lang w:eastAsia="uk-UA"/>
        </w:rPr>
        <w:t>ЗАГАЛЬНІ ПОЛОЖЕННЯ</w:t>
      </w:r>
    </w:p>
    <w:p w:rsidR="00FD10A4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 xml:space="preserve">1.1. Відділ земельних відносин </w:t>
      </w:r>
      <w:proofErr w:type="spellStart"/>
      <w:r w:rsidRPr="00287286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селищної ради (далі - Відділ) є структурним підрозділом </w:t>
      </w:r>
      <w:proofErr w:type="spellStart"/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>Срібнянської</w:t>
      </w:r>
      <w:proofErr w:type="spellEnd"/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селищн</w:t>
      </w:r>
      <w:r w:rsidRPr="00287286">
        <w:rPr>
          <w:rFonts w:ascii="Times New Roman" w:hAnsi="Times New Roman"/>
          <w:color w:val="000000"/>
          <w:spacing w:val="-2"/>
          <w:sz w:val="28"/>
          <w:szCs w:val="28"/>
        </w:rPr>
        <w:t>ої ради (далі – селищна рада).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D10A4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1.2. Відділ у своїй діяльності керується Конституцією України, законами України, </w:t>
      </w:r>
      <w:r w:rsidRPr="00287286">
        <w:rPr>
          <w:rFonts w:ascii="Times New Roman" w:hAnsi="Times New Roman"/>
          <w:color w:val="000000"/>
          <w:spacing w:val="2"/>
          <w:sz w:val="28"/>
          <w:szCs w:val="28"/>
        </w:rPr>
        <w:t xml:space="preserve">актами Президента України, Кабінету Міністрів України, актами інших органів влади, </w:t>
      </w:r>
      <w:r w:rsidRPr="00287286">
        <w:rPr>
          <w:rFonts w:ascii="Times New Roman" w:hAnsi="Times New Roman"/>
          <w:color w:val="000000"/>
          <w:spacing w:val="6"/>
          <w:sz w:val="28"/>
          <w:szCs w:val="28"/>
        </w:rPr>
        <w:t xml:space="preserve">рішеннями селищної ради, розпорядженнями селищного голови, чинними </w:t>
      </w:r>
      <w:r w:rsidRPr="00287286">
        <w:rPr>
          <w:rFonts w:ascii="Times New Roman" w:hAnsi="Times New Roman"/>
          <w:color w:val="000000"/>
          <w:sz w:val="28"/>
          <w:szCs w:val="28"/>
        </w:rPr>
        <w:t>нормативно - правовими актами України та цим Положенням.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D10A4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1.3. Структура, загальна чисельність працівників Відділу та зміни до них затверджується сесією </w:t>
      </w:r>
      <w:r w:rsidRPr="00287286">
        <w:rPr>
          <w:rFonts w:ascii="Times New Roman" w:hAnsi="Times New Roman"/>
          <w:color w:val="000000"/>
          <w:spacing w:val="6"/>
          <w:sz w:val="28"/>
          <w:szCs w:val="28"/>
        </w:rPr>
        <w:t>селищної</w:t>
      </w:r>
      <w:r w:rsidRPr="00287286">
        <w:rPr>
          <w:rFonts w:ascii="Times New Roman" w:hAnsi="Times New Roman"/>
          <w:color w:val="000000"/>
          <w:sz w:val="28"/>
          <w:szCs w:val="28"/>
        </w:rPr>
        <w:t xml:space="preserve"> ради за поданням селищного голови.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0A4" w:rsidRPr="00287286" w:rsidRDefault="00FD10A4" w:rsidP="00FD10A4">
      <w:pPr>
        <w:tabs>
          <w:tab w:val="left" w:pos="142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1.4 Ліквідація та реорганізація Відділу здійснюються на підставі рішення ради.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D10A4" w:rsidRDefault="00FD10A4" w:rsidP="00FD10A4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2. ЗАВДАННЯ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2.1. Основні завдання Відділу: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2.1.1. Організація роботи щодо забезпечення конституційних та законних прав громадян та юридичних осіб відповідно до Земельного кодексу України та інших законодавчих актів України.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2.1.2. Організація роботи розгляду звернень громадян та юридичних осіб з земельних питань.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 xml:space="preserve">2.1.3. Внесення пропозицій до відповідних інстанцій, при формуванні та підготовці </w:t>
      </w:r>
      <w:proofErr w:type="spellStart"/>
      <w:r w:rsidRPr="00287286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287286">
        <w:rPr>
          <w:rFonts w:ascii="Times New Roman" w:hAnsi="Times New Roman"/>
          <w:color w:val="000000"/>
          <w:sz w:val="28"/>
          <w:szCs w:val="28"/>
        </w:rPr>
        <w:t xml:space="preserve"> нормативно-правових актів галузі регулювання земельних відносин.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2.1.4. Здійснення контролю за використанням та охороною земель, надходження орендної плати за землю, контроль за складанням землевпорядної документації, надання пропозицій </w:t>
      </w:r>
      <w:r w:rsidRPr="00287286">
        <w:rPr>
          <w:rStyle w:val="apple-converted-space"/>
          <w:color w:val="000000"/>
          <w:sz w:val="28"/>
          <w:szCs w:val="28"/>
        </w:rPr>
        <w:t> </w:t>
      </w:r>
      <w:r w:rsidRPr="00287286">
        <w:rPr>
          <w:rFonts w:ascii="Times New Roman" w:hAnsi="Times New Roman"/>
          <w:color w:val="000000"/>
          <w:spacing w:val="6"/>
          <w:sz w:val="28"/>
          <w:szCs w:val="28"/>
        </w:rPr>
        <w:t>селищній</w:t>
      </w:r>
      <w:r w:rsidRPr="00287286">
        <w:rPr>
          <w:rFonts w:ascii="Times New Roman" w:hAnsi="Times New Roman"/>
          <w:color w:val="000000"/>
          <w:sz w:val="28"/>
          <w:szCs w:val="28"/>
        </w:rPr>
        <w:t xml:space="preserve"> раді громади при вирішенні питань у галузі земельних відносин, виконання Законів України, актів та доручень Президента України, постанов Кабінету Міністрів України, актів центральних органів виконавчої влади та інше.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lastRenderedPageBreak/>
        <w:t xml:space="preserve">2.1.5. Надання методичної допомоги структурним підрозділам </w:t>
      </w:r>
      <w:r w:rsidRPr="00287286">
        <w:rPr>
          <w:rFonts w:ascii="Times New Roman" w:hAnsi="Times New Roman"/>
          <w:color w:val="000000"/>
          <w:spacing w:val="6"/>
          <w:sz w:val="28"/>
          <w:szCs w:val="28"/>
        </w:rPr>
        <w:t>селищної</w:t>
      </w:r>
      <w:r w:rsidRPr="00287286">
        <w:rPr>
          <w:rFonts w:ascii="Times New Roman" w:hAnsi="Times New Roman"/>
          <w:color w:val="000000"/>
          <w:sz w:val="28"/>
          <w:szCs w:val="28"/>
        </w:rPr>
        <w:t xml:space="preserve"> ради та іншим установам та організаціям при розгляді питань щодо земельних ресурсів громади.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 xml:space="preserve">2.1.6. Підготовка </w:t>
      </w:r>
      <w:proofErr w:type="spellStart"/>
      <w:r w:rsidRPr="00287286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287286">
        <w:rPr>
          <w:rFonts w:ascii="Times New Roman" w:hAnsi="Times New Roman"/>
          <w:color w:val="000000"/>
          <w:sz w:val="28"/>
          <w:szCs w:val="28"/>
        </w:rPr>
        <w:t xml:space="preserve"> рішень селищної ради, що належать до компетенції відділу.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2.1.7. Участь у розробці регуляторних актів, які регулюють земельні відносини на території громади та застосування їх у роботі згідно чинного законодавства.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 xml:space="preserve">2.1.8. Підготовка </w:t>
      </w:r>
      <w:proofErr w:type="spellStart"/>
      <w:r w:rsidRPr="00287286">
        <w:rPr>
          <w:rFonts w:ascii="Times New Roman" w:hAnsi="Times New Roman"/>
          <w:color w:val="000000"/>
          <w:sz w:val="28"/>
          <w:szCs w:val="28"/>
        </w:rPr>
        <w:t>проєктів</w:t>
      </w:r>
      <w:proofErr w:type="spellEnd"/>
      <w:r w:rsidRPr="00287286">
        <w:rPr>
          <w:rFonts w:ascii="Times New Roman" w:hAnsi="Times New Roman"/>
          <w:color w:val="000000"/>
          <w:sz w:val="28"/>
          <w:szCs w:val="28"/>
        </w:rPr>
        <w:t xml:space="preserve"> місцевих програм охорони довкілля, місцевих програм в галузі земельних відносин, загальнодержавних і регіональних програм охорони довкілля.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2.1.9. Підготовка і подання на розгляд селищної ради пропозиції щодо прийняття рішень про організацію територій і об'єктів природно-заповідного фонду місцевого значення.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2.1.10. Надання пропозицій та участь у підготовці документації щодо розпорядження землями територіальної громади.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2.1.11. Організація роботи щодо забезпечення конституційних прав громадян та юридичних осіб на землю відповідно до Земельного кодексу України та інших нормативних актів України.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2.1.12. Здійснення безпосередньо та разом з відповідними державними органами контролю за використанням та охороною земель комунальної власності.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87286">
        <w:rPr>
          <w:rFonts w:eastAsia="Calibri"/>
          <w:b/>
          <w:color w:val="000000"/>
          <w:sz w:val="28"/>
          <w:szCs w:val="28"/>
          <w:lang w:eastAsia="en-US"/>
        </w:rPr>
        <w:t>3. ФУНКЦІЇ ТА ПОВНОВАЖЕННЯ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 xml:space="preserve">3.1. </w:t>
      </w:r>
      <w:r w:rsidRPr="00287286">
        <w:rPr>
          <w:sz w:val="28"/>
          <w:szCs w:val="28"/>
        </w:rPr>
        <w:t>Відповідно до покладених завдань Відділ виконує наступні функції у сфері земельних відносин: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 xml:space="preserve">1. Здійснює підготовку </w:t>
      </w:r>
      <w:proofErr w:type="spellStart"/>
      <w:r w:rsidRPr="00287286">
        <w:rPr>
          <w:sz w:val="28"/>
          <w:szCs w:val="28"/>
        </w:rPr>
        <w:t>проєктів</w:t>
      </w:r>
      <w:proofErr w:type="spellEnd"/>
      <w:r w:rsidRPr="00287286">
        <w:rPr>
          <w:sz w:val="28"/>
          <w:szCs w:val="28"/>
        </w:rPr>
        <w:t xml:space="preserve"> рішень селищної ради, пов’язаних з регулюванням земельних відносин на території громади.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2. Аналізує документацію із землеустрою, подану на розгляд селищної ради.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3.1.3</w:t>
      </w:r>
      <w:r w:rsidRPr="00287286">
        <w:rPr>
          <w:sz w:val="28"/>
          <w:szCs w:val="28"/>
        </w:rPr>
        <w:t>. Веде прийом громадян та надає методичну, консультаційну та організаційну допомогу з земельних питань.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3.1.4</w:t>
      </w:r>
      <w:r w:rsidRPr="00287286">
        <w:rPr>
          <w:sz w:val="28"/>
          <w:szCs w:val="28"/>
        </w:rPr>
        <w:t>. Здійснює підготовку до укладення договорів оренди землі та договорів про встановлення особистих строкових сервітутів, додаткових угод до них.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3.1.5</w:t>
      </w:r>
      <w:r w:rsidRPr="00287286">
        <w:rPr>
          <w:sz w:val="28"/>
          <w:szCs w:val="28"/>
        </w:rPr>
        <w:t>. Здійснює розрахунки розмірів орендної плати за користування земельними ділянками та перерахунки розмірів орендної плати у випадках визначених законом та відповідно до прийнятих рішень селищної ради.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3.1.6</w:t>
      </w:r>
      <w:r w:rsidRPr="00287286">
        <w:rPr>
          <w:sz w:val="28"/>
          <w:szCs w:val="28"/>
        </w:rPr>
        <w:t>. Веде облік укладених та зареєстрованих договорів, що посвідчують право користування земельними ділянками комунальної власності.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3.1.7</w:t>
      </w:r>
      <w:r w:rsidRPr="00287286">
        <w:rPr>
          <w:sz w:val="28"/>
          <w:szCs w:val="28"/>
        </w:rPr>
        <w:t>. Здійснює підготовку документації для здійснення державної реєстрації речових прав на нерухоме майно про реєстрацію права комунальної власності на земельні ділянки  та подає їх на реєстрацію.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lastRenderedPageBreak/>
        <w:t>3.1.8</w:t>
      </w:r>
      <w:r w:rsidRPr="00287286">
        <w:rPr>
          <w:sz w:val="28"/>
          <w:szCs w:val="28"/>
        </w:rPr>
        <w:t>. Здійснює підготовку лотів до проведення земельних торгів у формі аукціону з продажу земельних ділянок або прав на них.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3.1.9</w:t>
      </w:r>
      <w:r w:rsidRPr="00287286">
        <w:rPr>
          <w:sz w:val="28"/>
          <w:szCs w:val="28"/>
        </w:rPr>
        <w:t>. Здійснює підготовку та проведення конкурсного відбору суб’єктів оціночної діяльності для проведення експертної грошової оцінки земельних ділянок комунальної власності.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3.1.10</w:t>
      </w:r>
      <w:r w:rsidRPr="00287286">
        <w:rPr>
          <w:sz w:val="28"/>
          <w:szCs w:val="28"/>
        </w:rPr>
        <w:t>. Здійснює підготовку до укладення договорів про оплату авансового внеску в рахунок оплати ціни земельної ділянки та договорів на виконання експертної грошової оцінки земельних ділянок.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11. Здійснює контроль за надходженням коштів від продажу земельних ділянок та прав на них</w:t>
      </w:r>
      <w:r w:rsidRPr="00287286">
        <w:rPr>
          <w:rStyle w:val="a6"/>
          <w:sz w:val="28"/>
          <w:szCs w:val="28"/>
        </w:rPr>
        <w:t>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12. Здійснює прогнозні розрахунки надходжень коштів до селищного бюджету від продажу земельних ділянок комунальної власності.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13. Здійснює підготовку та забезпечує роботу комісії по вирішенню земельних спорів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14. Забезпечує використання матеріалів проведеної інвентаризації земель селищної територіальної громади виконавчими органами селищної ради.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15. Проводить контроль за використанням та охороною земель на території громади в межах повноважень передбачених законодавством.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</w:t>
      </w:r>
      <w:r w:rsidRPr="00287286">
        <w:rPr>
          <w:sz w:val="28"/>
          <w:szCs w:val="28"/>
        </w:rPr>
        <w:t>1.16. Приймає участь в розробці необхідних заходів щодо ліквідації наслідків екологічних катастроф, стихійного лиха, інших надзвичайних ситуацій.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</w:t>
      </w:r>
      <w:r w:rsidRPr="00287286">
        <w:rPr>
          <w:sz w:val="28"/>
          <w:szCs w:val="28"/>
        </w:rPr>
        <w:t>.17. Приймає участь у формуванні і використанні фонду громади з охорони навколишнього природного середовища відповідно до рішень селищної  ради.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3.1.18. Вносить пропозиції виконавчому комітету селищної ради щодо погодження поточних та перспективних планів роботи підприємств, установ та організацій з питань охорони навколишнього природного середовища і використання природних ресурсів.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sz w:val="28"/>
          <w:szCs w:val="28"/>
        </w:rPr>
        <w:t>3.1.19. Взаємодіє з іншими відділами та управліннями селищної ради щодо вирішення поставлених відділу завдань.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3.1.20</w:t>
      </w:r>
      <w:r w:rsidRPr="00287286">
        <w:rPr>
          <w:sz w:val="28"/>
          <w:szCs w:val="28"/>
        </w:rPr>
        <w:t>. Планує роботу відділу на основі плану роботи селищної ради, виконавчого комітету, доручень керівництва, функцій відділу.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3.1.21</w:t>
      </w:r>
      <w:r w:rsidRPr="00287286">
        <w:rPr>
          <w:sz w:val="28"/>
          <w:szCs w:val="28"/>
        </w:rPr>
        <w:t>.Виконує інші роботи за дорученням селищного голови та його заступників.</w:t>
      </w: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87286">
        <w:rPr>
          <w:rFonts w:eastAsia="Calibri"/>
          <w:color w:val="000000"/>
          <w:sz w:val="28"/>
          <w:szCs w:val="28"/>
          <w:lang w:eastAsia="en-US"/>
        </w:rPr>
        <w:t>3.1.</w:t>
      </w:r>
      <w:r w:rsidRPr="00287286">
        <w:rPr>
          <w:sz w:val="28"/>
          <w:szCs w:val="28"/>
        </w:rPr>
        <w:t>22. Відповідно до Закону України «Про доступ до публічної інформації» забезпечує доступ до публічної інформації, розпорядником якої є  відділ. З цією метою призначається особа, відповідальна за виконання вищезазначеного напрямку роботи, про що зазначається в посадових обов’язках такого працівника.</w:t>
      </w: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center"/>
        <w:rPr>
          <w:b/>
          <w:sz w:val="28"/>
          <w:szCs w:val="28"/>
        </w:rPr>
      </w:pPr>
      <w:r w:rsidRPr="00287286">
        <w:rPr>
          <w:b/>
          <w:sz w:val="28"/>
          <w:szCs w:val="28"/>
        </w:rPr>
        <w:lastRenderedPageBreak/>
        <w:t>4. ПРАВА ВІДДІЛУ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center"/>
        <w:rPr>
          <w:b/>
          <w:sz w:val="28"/>
          <w:szCs w:val="28"/>
        </w:rPr>
      </w:pP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Відділ має право: </w:t>
      </w:r>
    </w:p>
    <w:p w:rsidR="00FD10A4" w:rsidRDefault="00FD10A4" w:rsidP="00FD10A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4.1. Одержувати в установленому порядку від структурних підрозділів апарату </w:t>
      </w:r>
      <w:r w:rsidRPr="00287286">
        <w:rPr>
          <w:rFonts w:ascii="Times New Roman" w:hAnsi="Times New Roman"/>
          <w:color w:val="000000"/>
          <w:sz w:val="28"/>
          <w:szCs w:val="28"/>
        </w:rPr>
        <w:t>селищної</w:t>
      </w:r>
      <w:r w:rsidRPr="00287286">
        <w:rPr>
          <w:rFonts w:ascii="Times New Roman" w:hAnsi="Times New Roman"/>
          <w:sz w:val="28"/>
          <w:szCs w:val="28"/>
        </w:rPr>
        <w:t xml:space="preserve"> ради, органів статистики, підприємств, установ, організацій безоплатні звітні дані, картографічні, інформаційні та довідкові матеріали, які необхідні для виконання покладених на відділ завдань.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D10A4" w:rsidRDefault="00FD10A4" w:rsidP="00FD10A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 xml:space="preserve">4.2. Одержувати від юридичних і фізичних осіб потрібні документи та матеріали для підготовки </w:t>
      </w:r>
      <w:proofErr w:type="spellStart"/>
      <w:r w:rsidRPr="00287286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87286">
        <w:rPr>
          <w:rFonts w:ascii="Times New Roman" w:hAnsi="Times New Roman"/>
          <w:sz w:val="28"/>
          <w:szCs w:val="28"/>
        </w:rPr>
        <w:t xml:space="preserve"> рішень </w:t>
      </w:r>
      <w:r w:rsidRPr="00287286">
        <w:rPr>
          <w:rFonts w:ascii="Times New Roman" w:hAnsi="Times New Roman"/>
          <w:color w:val="000000"/>
          <w:sz w:val="28"/>
          <w:szCs w:val="28"/>
        </w:rPr>
        <w:t>селищної</w:t>
      </w:r>
      <w:r w:rsidRPr="00287286">
        <w:rPr>
          <w:rFonts w:ascii="Times New Roman" w:hAnsi="Times New Roman"/>
          <w:sz w:val="28"/>
          <w:szCs w:val="28"/>
        </w:rPr>
        <w:t xml:space="preserve"> ради. 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D10A4" w:rsidRDefault="00FD10A4" w:rsidP="00FD10A4">
      <w:pPr>
        <w:shd w:val="clear" w:color="auto" w:fill="FFFFFF"/>
        <w:tabs>
          <w:tab w:val="left" w:pos="142"/>
          <w:tab w:val="left" w:pos="109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4.3. Залучати в установленому порядку відповідні організації та спеціалістів до здійснення аналітичного контролю за ефективним використанням земельних ресурсів, додержанням умов договорів оренди земельних ділянок.</w:t>
      </w:r>
    </w:p>
    <w:p w:rsidR="00FD10A4" w:rsidRPr="00287286" w:rsidRDefault="00FD10A4" w:rsidP="00FD10A4">
      <w:pPr>
        <w:shd w:val="clear" w:color="auto" w:fill="FFFFFF"/>
        <w:tabs>
          <w:tab w:val="left" w:pos="142"/>
          <w:tab w:val="left" w:pos="109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287286">
        <w:rPr>
          <w:rFonts w:eastAsia="Calibri"/>
          <w:sz w:val="28"/>
          <w:szCs w:val="28"/>
          <w:lang w:eastAsia="en-US"/>
        </w:rPr>
        <w:t>4.4. За доручення селищного голови здійснювати перевірки з питань ефективного використання земель громади, підприємствами, установами і організаціями.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287286">
        <w:rPr>
          <w:rFonts w:eastAsia="Calibri"/>
          <w:sz w:val="28"/>
          <w:szCs w:val="28"/>
          <w:lang w:eastAsia="en-US"/>
        </w:rPr>
        <w:t>4.5. Скликати у встановленому порядку наради з питань, що відносяться до його компетенції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287286">
        <w:rPr>
          <w:rFonts w:eastAsia="Calibri"/>
          <w:sz w:val="28"/>
          <w:szCs w:val="28"/>
          <w:lang w:eastAsia="en-US"/>
        </w:rPr>
        <w:t>4.6. Брати участь у засіданнях сесій селищної ради, постійних комісій селищної ради та виконавчого комітету, нарадах, комісіях, робочих групах, утворених селищною радою, її виконавчими органами, селищним головою.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287286">
        <w:rPr>
          <w:rFonts w:eastAsia="Calibri"/>
          <w:sz w:val="28"/>
          <w:szCs w:val="28"/>
          <w:lang w:eastAsia="en-US"/>
        </w:rPr>
        <w:t>4.7. Виконувати інші дії , що не суперечать чинному законодавству України, необхідні для виконання завдань і функцій відділу, визначених цим Положенням.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D10A4" w:rsidRDefault="00FD10A4" w:rsidP="00FD10A4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287286">
        <w:rPr>
          <w:rFonts w:ascii="Times New Roman" w:hAnsi="Times New Roman"/>
          <w:b/>
          <w:sz w:val="28"/>
          <w:szCs w:val="28"/>
        </w:rPr>
        <w:t>5. СТРУКТУРА ТА КЕРІВНИЦТВО ВІДДІЛОМ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‘</w:t>
      </w: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5.1. Відділ утримується за рахунок коштів селищного бюджету.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5.2. Штатний розпис Відділу затверджується розпорядженням селищного голови.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5.3. Структуру, штатну  чисельність, витрати на утримання Відділу визначає селищна рада.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5.4. Відділ очолює начальник, який призначається на посаду і звільняється з посади селищним головою в порядку визначеному чинним законодавством.</w:t>
      </w: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>Начальник Відділу підпорядкований селищному голові, секретарю ради відповідно до розподілу функціональних обов’язків.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5.5. Начальник Відділу: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2"/>
          <w:sz w:val="28"/>
          <w:szCs w:val="28"/>
        </w:rPr>
        <w:t xml:space="preserve">5.5.1. У своїй роботі керується Законами України «Про місцеве самоврядування в Україні», «Про службу в органах місцевого самоврядування», «Про запобігання корупції» та іншими </w:t>
      </w:r>
      <w:r w:rsidRPr="00287286">
        <w:rPr>
          <w:rFonts w:ascii="Times New Roman" w:hAnsi="Times New Roman"/>
          <w:color w:val="000000"/>
          <w:sz w:val="28"/>
          <w:szCs w:val="28"/>
        </w:rPr>
        <w:t>документами, які регулюють діяльність органів місцевого самоврядування.</w:t>
      </w:r>
    </w:p>
    <w:p w:rsidR="00FD10A4" w:rsidRPr="00287286" w:rsidRDefault="00FD10A4" w:rsidP="00FD10A4">
      <w:pPr>
        <w:shd w:val="clear" w:color="auto" w:fill="FFFFFF"/>
        <w:tabs>
          <w:tab w:val="left" w:pos="142"/>
          <w:tab w:val="left" w:pos="1426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-8"/>
          <w:sz w:val="28"/>
          <w:szCs w:val="28"/>
        </w:rPr>
        <w:t xml:space="preserve">5.5.2.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Здійснює безпосереднє керівництво</w:t>
      </w: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 відді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лом, розподіляє   обов'язки </w:t>
      </w: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між </w:t>
      </w:r>
      <w:r w:rsidRPr="00287286">
        <w:rPr>
          <w:rFonts w:ascii="Times New Roman" w:hAnsi="Times New Roman"/>
          <w:color w:val="000000"/>
          <w:sz w:val="28"/>
          <w:szCs w:val="28"/>
        </w:rPr>
        <w:t xml:space="preserve">працівниками Відділу та складає посадові інструкції працівників. </w:t>
      </w:r>
    </w:p>
    <w:p w:rsidR="00FD10A4" w:rsidRPr="00287286" w:rsidRDefault="00FD10A4" w:rsidP="00FD10A4">
      <w:pPr>
        <w:shd w:val="clear" w:color="auto" w:fill="FFFFFF"/>
        <w:tabs>
          <w:tab w:val="left" w:pos="142"/>
          <w:tab w:val="left" w:pos="1426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sz w:val="28"/>
          <w:szCs w:val="28"/>
        </w:rPr>
        <w:t>5.5.3.</w:t>
      </w:r>
      <w:r w:rsidRPr="00287286">
        <w:rPr>
          <w:rFonts w:ascii="Times New Roman" w:hAnsi="Times New Roman"/>
          <w:color w:val="000000"/>
          <w:spacing w:val="-1"/>
          <w:sz w:val="28"/>
          <w:szCs w:val="28"/>
        </w:rPr>
        <w:t xml:space="preserve">Несе персональну відповідальність за виконання покладених на Відділ </w:t>
      </w:r>
      <w:r w:rsidRPr="00287286">
        <w:rPr>
          <w:rFonts w:ascii="Times New Roman" w:hAnsi="Times New Roman"/>
          <w:color w:val="000000"/>
          <w:sz w:val="28"/>
          <w:szCs w:val="28"/>
        </w:rPr>
        <w:t>завдань, забезпечує виконання плану роботи селищної ради з питань, що стосуються відділу.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5.5.4. Надає в межах своїх повноважень доручення, завдання посадовим</w:t>
      </w: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особам і </w:t>
      </w:r>
      <w:r w:rsidRPr="00287286">
        <w:rPr>
          <w:rFonts w:ascii="Times New Roman" w:hAnsi="Times New Roman"/>
          <w:color w:val="000000"/>
          <w:spacing w:val="-1"/>
          <w:sz w:val="28"/>
          <w:szCs w:val="28"/>
        </w:rPr>
        <w:t>працівникам Відділу та контролює їх виконання.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5.5.5. Координує роботу Відділу з іншими виконавчими органами селищної ради.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-1"/>
          <w:sz w:val="28"/>
          <w:szCs w:val="28"/>
        </w:rPr>
        <w:t xml:space="preserve">5.5.6. Створює умови для систематичного підвищення кваліфікації працівників Відділу, </w:t>
      </w:r>
      <w:r w:rsidRPr="00287286">
        <w:rPr>
          <w:rFonts w:ascii="Times New Roman" w:hAnsi="Times New Roman"/>
          <w:color w:val="000000"/>
          <w:sz w:val="28"/>
          <w:szCs w:val="28"/>
        </w:rPr>
        <w:t>контролює стан трудової та виконавської дисципліни безпосередніх підлеглих.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5.5.7. Бере участь у засіданнях селищної ради та її виконавчого комітету, нарадах, семінарах, комісіях.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5.5.8. Підписує документи від імені Відділу та візує документи в межах повноважень, передбачених цим Положенням.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5.5.9. Представляє Відділ у державних та громадських організаціях з питань, віднесених до компетенції відділу.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1"/>
          <w:sz w:val="28"/>
          <w:szCs w:val="28"/>
        </w:rPr>
        <w:t xml:space="preserve">5.5.10. Відповідає за підготовку та зберігання документації відділу відповідно до </w:t>
      </w:r>
      <w:r w:rsidRPr="00287286">
        <w:rPr>
          <w:rFonts w:ascii="Times New Roman" w:hAnsi="Times New Roman"/>
          <w:color w:val="000000"/>
          <w:spacing w:val="-1"/>
          <w:sz w:val="28"/>
          <w:szCs w:val="28"/>
        </w:rPr>
        <w:t>Номенклатури справ.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87286">
        <w:rPr>
          <w:rFonts w:ascii="Times New Roman" w:hAnsi="Times New Roman"/>
          <w:color w:val="000000"/>
          <w:sz w:val="28"/>
          <w:szCs w:val="28"/>
        </w:rPr>
        <w:t>5.5.11. Організовує роботу з прийому та розгляду звернень громадян.</w:t>
      </w:r>
    </w:p>
    <w:p w:rsidR="00FD10A4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87286">
        <w:rPr>
          <w:rFonts w:ascii="Times New Roman" w:hAnsi="Times New Roman"/>
          <w:color w:val="000000"/>
          <w:spacing w:val="11"/>
          <w:sz w:val="28"/>
          <w:szCs w:val="28"/>
        </w:rPr>
        <w:t xml:space="preserve">5.5.12. </w:t>
      </w:r>
      <w:r w:rsidRPr="00287286">
        <w:rPr>
          <w:rFonts w:ascii="Times New Roman" w:hAnsi="Times New Roman"/>
          <w:color w:val="000000"/>
          <w:spacing w:val="-1"/>
          <w:sz w:val="28"/>
          <w:szCs w:val="28"/>
        </w:rPr>
        <w:t>Несе відповідальність за дотримання працівниками Відділу правил внутрішнього трудового розпорядку, ділового етикету, правил та норм охорони праці, протипожежної безпеки.</w:t>
      </w:r>
    </w:p>
    <w:p w:rsidR="00FD10A4" w:rsidRPr="00287286" w:rsidRDefault="00FD10A4" w:rsidP="00FD10A4">
      <w:pPr>
        <w:shd w:val="clear" w:color="auto" w:fill="FFFFFF"/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5.6. Працівники Відділу підпорядковані начальнику, йому підзвітні та підконтрольні.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5.7. Посадові особи відділу призначаються на посади розпорядженням селищного голови та звільняються з посади відповідно до чинного законодавства.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Pr="00287286" w:rsidRDefault="00FD10A4" w:rsidP="00FD10A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1" w:firstLine="567"/>
        <w:jc w:val="center"/>
        <w:textAlignment w:val="baseline"/>
        <w:rPr>
          <w:color w:val="000000"/>
          <w:sz w:val="28"/>
          <w:szCs w:val="28"/>
        </w:rPr>
      </w:pPr>
      <w:r w:rsidRPr="00287286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28728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87286">
        <w:rPr>
          <w:rStyle w:val="a5"/>
          <w:color w:val="000000"/>
          <w:sz w:val="28"/>
          <w:szCs w:val="28"/>
          <w:bdr w:val="none" w:sz="0" w:space="0" w:color="auto" w:frame="1"/>
        </w:rPr>
        <w:t>ВІДПОВІДАЛЬНІСТЬ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6.1.  Кожен працівник Відділу несе персональну відповідальність за виконання, покладених на відділ завдань, норм і правил трудового </w:t>
      </w: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>розпорядку, техніки безпеки і пожежної безпеки, а також за збереження майна і засобів.</w:t>
      </w: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</w:p>
    <w:p w:rsidR="00FD10A4" w:rsidRPr="00287286" w:rsidRDefault="00FD10A4" w:rsidP="00FD10A4">
      <w:pPr>
        <w:pStyle w:val="a3"/>
        <w:tabs>
          <w:tab w:val="left" w:pos="142"/>
        </w:tabs>
        <w:spacing w:before="0" w:beforeAutospacing="0" w:after="0" w:afterAutospacing="0"/>
        <w:ind w:right="-1" w:firstLine="567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287286">
        <w:rPr>
          <w:rFonts w:eastAsia="Calibri"/>
          <w:color w:val="000000"/>
          <w:spacing w:val="-1"/>
          <w:sz w:val="28"/>
          <w:szCs w:val="28"/>
          <w:lang w:eastAsia="en-US"/>
        </w:rPr>
        <w:t>6.2. Посадові особи Відділу несуть відповідальність за несвоєчасне прийняття заходів по зверненням громадян, підприємств та організацій та за порушення положень Закону України «Про звернення громадян» і Закону України «Про доступ до публічної інформації».</w:t>
      </w: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10A4" w:rsidRPr="00287286" w:rsidRDefault="00FD10A4" w:rsidP="00FD10A4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 ради                                                                    Ірина МАРТИНЮК</w:t>
      </w:r>
    </w:p>
    <w:p w:rsidR="00420602" w:rsidRDefault="00420602" w:rsidP="00FD10A4"/>
    <w:sectPr w:rsidR="00420602" w:rsidSect="0042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6F8"/>
    <w:multiLevelType w:val="hybridMultilevel"/>
    <w:tmpl w:val="1F32252A"/>
    <w:lvl w:ilvl="0" w:tplc="AEEC26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10A4"/>
    <w:rsid w:val="00187A98"/>
    <w:rsid w:val="00420602"/>
    <w:rsid w:val="00651AE8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10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D10A4"/>
    <w:rPr>
      <w:rFonts w:ascii="Times New Roman" w:hAnsi="Times New Roman" w:cs="Times New Roman" w:hint="default"/>
    </w:rPr>
  </w:style>
  <w:style w:type="character" w:customStyle="1" w:styleId="1">
    <w:name w:val="Заголовок №1_"/>
    <w:link w:val="10"/>
    <w:uiPriority w:val="99"/>
    <w:locked/>
    <w:rsid w:val="00FD10A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D10A4"/>
    <w:pPr>
      <w:widowControl w:val="0"/>
      <w:shd w:val="clear" w:color="auto" w:fill="FFFFFF"/>
      <w:spacing w:before="540"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styleId="a5">
    <w:name w:val="Strong"/>
    <w:qFormat/>
    <w:rsid w:val="00FD10A4"/>
    <w:rPr>
      <w:b/>
      <w:bCs/>
    </w:rPr>
  </w:style>
  <w:style w:type="character" w:customStyle="1" w:styleId="13pt">
    <w:name w:val="Заголовок №1 + Интервал 3 pt"/>
    <w:rsid w:val="00FD10A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styleId="a6">
    <w:name w:val="Emphasis"/>
    <w:uiPriority w:val="99"/>
    <w:qFormat/>
    <w:rsid w:val="00FD10A4"/>
    <w:rPr>
      <w:i/>
      <w:iCs/>
    </w:rPr>
  </w:style>
  <w:style w:type="paragraph" w:customStyle="1" w:styleId="11">
    <w:name w:val="Без интервала1"/>
    <w:uiPriority w:val="99"/>
    <w:rsid w:val="00FD10A4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2024-04-03T13:28:00Z</dcterms:created>
  <dcterms:modified xsi:type="dcterms:W3CDTF">2024-04-03T13:29:00Z</dcterms:modified>
</cp:coreProperties>
</file>